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17" w:rsidRDefault="00872C13" w:rsidP="00872C13">
      <w:pPr>
        <w:jc w:val="center"/>
        <w:rPr>
          <w:rFonts w:ascii="Times New Roman" w:hAnsi="Times New Roman"/>
          <w:sz w:val="24"/>
          <w:szCs w:val="24"/>
        </w:rPr>
      </w:pPr>
      <w:r w:rsidRPr="00872C1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11925" cy="8957621"/>
            <wp:effectExtent l="0" t="0" r="0" b="0"/>
            <wp:docPr id="1" name="Рисунок 1" descr="E:\КОМ 1218\игнатьева\2022-04-1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М 1218\игнатьева\2022-04-11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017" w:rsidRPr="007B3017" w:rsidRDefault="007B3017" w:rsidP="007B3017">
      <w:pPr>
        <w:pStyle w:val="a5"/>
        <w:spacing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B3017">
        <w:rPr>
          <w:rFonts w:ascii="Times New Roman" w:hAnsi="Times New Roman"/>
          <w:b/>
          <w:color w:val="000000" w:themeColor="text1"/>
          <w:sz w:val="26"/>
          <w:szCs w:val="26"/>
        </w:rPr>
        <w:lastRenderedPageBreak/>
        <w:t>Содержание</w:t>
      </w:r>
    </w:p>
    <w:p w:rsidR="007B3017" w:rsidRPr="007B3017" w:rsidRDefault="007B3017" w:rsidP="007B3017">
      <w:pPr>
        <w:pStyle w:val="a5"/>
        <w:spacing w:line="240" w:lineRule="auto"/>
        <w:ind w:left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B3017" w:rsidRPr="007B3017" w:rsidTr="001321DF">
        <w:tc>
          <w:tcPr>
            <w:tcW w:w="1134" w:type="dxa"/>
            <w:shd w:val="clear" w:color="auto" w:fill="auto"/>
          </w:tcPr>
          <w:p w:rsidR="007B3017" w:rsidRPr="007B3017" w:rsidRDefault="007B3017" w:rsidP="007B3017">
            <w:pPr>
              <w:numPr>
                <w:ilvl w:val="0"/>
                <w:numId w:val="2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Общие положения</w:t>
            </w:r>
          </w:p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1134" w:type="dxa"/>
            <w:shd w:val="clear" w:color="auto" w:fill="auto"/>
          </w:tcPr>
          <w:p w:rsidR="007B3017" w:rsidRPr="007B3017" w:rsidRDefault="007B3017" w:rsidP="007B3017">
            <w:pPr>
              <w:numPr>
                <w:ilvl w:val="0"/>
                <w:numId w:val="2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44168201"/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1134" w:type="dxa"/>
            <w:shd w:val="clear" w:color="auto" w:fill="auto"/>
          </w:tcPr>
          <w:p w:rsidR="007B3017" w:rsidRPr="007B3017" w:rsidRDefault="007B3017" w:rsidP="007B3017">
            <w:pPr>
              <w:numPr>
                <w:ilvl w:val="0"/>
                <w:numId w:val="2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Контрольно- оценочные материалы</w:t>
            </w:r>
          </w:p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1134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Текущий контроль</w:t>
            </w:r>
          </w:p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1134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Промежуточный контроль</w:t>
            </w:r>
          </w:p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8789" w:type="dxa"/>
            <w:gridSpan w:val="2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B3017" w:rsidRPr="007B3017" w:rsidRDefault="007B3017" w:rsidP="007B3017">
      <w:pPr>
        <w:pStyle w:val="a5"/>
        <w:spacing w:line="240" w:lineRule="auto"/>
        <w:ind w:left="0"/>
        <w:rPr>
          <w:rFonts w:ascii="Times New Roman" w:hAnsi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/>
          <w:b/>
          <w:color w:val="000000" w:themeColor="text1"/>
          <w:sz w:val="26"/>
          <w:szCs w:val="26"/>
        </w:rPr>
        <w:br w:type="page"/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  <w:sectPr w:rsidR="007B3017" w:rsidRPr="007B3017" w:rsidSect="007B3017">
          <w:pgSz w:w="12240" w:h="15840"/>
          <w:pgMar w:top="1134" w:right="851" w:bottom="851" w:left="1134" w:header="720" w:footer="720" w:gutter="0"/>
          <w:cols w:space="720"/>
          <w:noEndnote/>
          <w:docGrid w:linePitch="299"/>
        </w:sectPr>
      </w:pP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  <w:lastRenderedPageBreak/>
        <w:t>1.Общие положения</w:t>
      </w:r>
    </w:p>
    <w:p w:rsidR="007B3017" w:rsidRPr="007B3017" w:rsidRDefault="007B3017" w:rsidP="007B30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color w:val="000000" w:themeColor="text1"/>
          <w:sz w:val="26"/>
          <w:szCs w:val="26"/>
        </w:rPr>
        <w:t>Комплект контрольно-оценочных материалов  разработан на основе: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7B3017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7B3017">
        <w:rPr>
          <w:rFonts w:ascii="Times New Roman" w:hAnsi="Times New Roman"/>
          <w:bCs/>
          <w:color w:val="000000" w:themeColor="text1"/>
          <w:kern w:val="36"/>
          <w:sz w:val="26"/>
          <w:szCs w:val="26"/>
        </w:rPr>
        <w:t xml:space="preserve"> 21 апреля 2014 г. N 360</w:t>
      </w:r>
      <w:r w:rsidRPr="007B3017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/>
          <w:color w:val="000000" w:themeColor="text1"/>
          <w:sz w:val="26"/>
          <w:szCs w:val="26"/>
        </w:rPr>
        <w:t xml:space="preserve">- основной профессиональной образовательной программы по  специальности:  22.02.06 </w:t>
      </w:r>
      <w:r>
        <w:rPr>
          <w:rFonts w:ascii="Times New Roman" w:hAnsi="Times New Roman"/>
          <w:color w:val="000000" w:themeColor="text1"/>
          <w:sz w:val="26"/>
          <w:szCs w:val="26"/>
        </w:rPr>
        <w:t>Сварочное производство, 2018</w:t>
      </w:r>
      <w:r w:rsidRPr="007B3017">
        <w:rPr>
          <w:rFonts w:ascii="Times New Roman" w:hAnsi="Times New Roman"/>
          <w:color w:val="000000" w:themeColor="text1"/>
          <w:sz w:val="26"/>
          <w:szCs w:val="26"/>
        </w:rPr>
        <w:t xml:space="preserve"> г.</w:t>
      </w:r>
    </w:p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ОУД. 07 Основы безопасности жизнедеятельности.</w:t>
      </w:r>
    </w:p>
    <w:p w:rsidR="007B3017" w:rsidRPr="007B3017" w:rsidRDefault="007B3017" w:rsidP="007B3017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bidi="ru-RU"/>
        </w:rPr>
        <w:t xml:space="preserve">Контрольно-оценочные материалы (КОМ) </w:t>
      </w:r>
      <w:r w:rsidRPr="007B3017">
        <w:rPr>
          <w:rFonts w:ascii="Times New Roman" w:eastAsia="TimesNewRomanPSMT" w:hAnsi="Times New Roman" w:cs="Times New Roman"/>
          <w:color w:val="000000" w:themeColor="text1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7B3017">
        <w:rPr>
          <w:rFonts w:ascii="Times New Roman" w:hAnsi="Times New Roman" w:cs="Times New Roman"/>
          <w:color w:val="000000" w:themeColor="text1"/>
          <w:sz w:val="26"/>
          <w:szCs w:val="26"/>
        </w:rPr>
        <w:t>ОУД. 07 Основы безопасности жизнедеятельности.</w:t>
      </w:r>
    </w:p>
    <w:p w:rsidR="007B3017" w:rsidRPr="007B3017" w:rsidRDefault="007B3017" w:rsidP="007B3017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B3017" w:rsidRPr="007B3017" w:rsidRDefault="007B3017" w:rsidP="007B3017">
      <w:pPr>
        <w:pStyle w:val="a3"/>
        <w:spacing w:after="0"/>
        <w:rPr>
          <w:b/>
          <w:sz w:val="26"/>
          <w:szCs w:val="26"/>
        </w:rPr>
      </w:pPr>
    </w:p>
    <w:p w:rsidR="007B3017" w:rsidRPr="007B3017" w:rsidRDefault="007B3017" w:rsidP="007B3017">
      <w:pPr>
        <w:pStyle w:val="1"/>
        <w:spacing w:before="0" w:after="0"/>
        <w:rPr>
          <w:rFonts w:ascii="Times New Roman" w:hAnsi="Times New Roman"/>
          <w:bCs w:val="0"/>
          <w:sz w:val="26"/>
          <w:szCs w:val="26"/>
        </w:rPr>
      </w:pPr>
      <w:bookmarkStart w:id="2" w:name="_Toc384755152"/>
      <w:r w:rsidRPr="007B3017">
        <w:rPr>
          <w:rFonts w:ascii="Times New Roman" w:hAnsi="Times New Roman"/>
          <w:sz w:val="26"/>
          <w:szCs w:val="26"/>
        </w:rPr>
        <w:t>2. Результаты освоения дисциплины, подлежащие проверке</w:t>
      </w:r>
      <w:bookmarkEnd w:id="2"/>
    </w:p>
    <w:p w:rsidR="007B3017" w:rsidRPr="007B3017" w:rsidRDefault="007B3017" w:rsidP="007B3017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8"/>
        <w:gridCol w:w="4786"/>
      </w:tblGrid>
      <w:tr w:rsidR="007B3017" w:rsidRPr="007B3017" w:rsidTr="001321DF"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B3017" w:rsidRPr="007B3017" w:rsidTr="001321DF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tabs>
                <w:tab w:val="left" w:pos="5479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sz w:val="26"/>
                <w:szCs w:val="26"/>
              </w:rPr>
              <w:t>• личностных:</w:t>
            </w:r>
            <w:r w:rsidRPr="007B301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−− воспитание ответственного отношения к 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сохранению окружающей природной среды, личному здоровью, как к индивидуальной и общественной ценности;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sz w:val="26"/>
                <w:szCs w:val="26"/>
              </w:rPr>
              <w:t>• метапредметных: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sz w:val="26"/>
                <w:szCs w:val="26"/>
              </w:rPr>
              <w:t>• предметных: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−− сформированность представлений о 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получение и освоение знания основ обороны государства и воинской службы: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доклад на тему</w:t>
            </w: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«Здоровый образ жизни»</w:t>
            </w: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письменное задание;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презентации на темы: «Первая медицинская помощь».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rPr>
          <w:trHeight w:val="1408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«Призывник»;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«Безопасность населения»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7B3017">
              <w:rPr>
                <w:rFonts w:ascii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«Служу России»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7B3017" w:rsidRPr="007B3017" w:rsidTr="001321DF">
              <w:trPr>
                <w:trHeight w:val="600"/>
              </w:trPr>
              <w:tc>
                <w:tcPr>
                  <w:tcW w:w="4570" w:type="dxa"/>
                  <w:hideMark/>
                </w:tcPr>
                <w:p w:rsidR="007B3017" w:rsidRPr="007B3017" w:rsidRDefault="007B3017" w:rsidP="00872C13">
                  <w:pPr>
                    <w:framePr w:hSpace="180" w:wrap="around" w:vAnchor="text" w:hAnchor="text" w:xAlign="right" w:y="1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7B30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7B3017" w:rsidRPr="007B3017" w:rsidRDefault="007B3017" w:rsidP="00872C13">
                  <w:pPr>
                    <w:framePr w:hSpace="180" w:wrap="around" w:vAnchor="text" w:hAnchor="text" w:xAlign="right" w:y="1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7B30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  <w:p w:rsidR="007B3017" w:rsidRPr="007B3017" w:rsidRDefault="007B3017" w:rsidP="00872C13">
                  <w:pPr>
                    <w:framePr w:hSpace="180" w:wrap="around" w:vAnchor="text" w:hAnchor="text" w:xAlign="right" w:y="1"/>
                    <w:spacing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7B3017" w:rsidRPr="007B3017" w:rsidRDefault="007B3017" w:rsidP="007B3017">
            <w:pPr>
              <w:tabs>
                <w:tab w:val="left" w:pos="945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«Вредные привычки».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«Терроризм»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3017" w:rsidRPr="007B3017" w:rsidTr="001321DF">
        <w:tc>
          <w:tcPr>
            <w:tcW w:w="5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ОК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2. Организовывать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собственную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деятельность, выбирать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типовые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методы и способы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выполнения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профессиональных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задач, оценивать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>их</w:t>
            </w: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3017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 xml:space="preserve">эффективность и качество. 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de-DE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-выступление на занятиях с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-выполнение практических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-участие в предметных декадах;</w:t>
            </w: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сообщениями, докладами;</w:t>
            </w:r>
          </w:p>
          <w:p w:rsidR="007B3017" w:rsidRPr="007B3017" w:rsidRDefault="007B3017" w:rsidP="007B301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7B3017" w:rsidRPr="007B3017" w:rsidTr="001321DF"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выполнения практических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-участие в предметных декадах;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-участия в дискуссиях;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-защиту презентаций, проектов;</w:t>
            </w:r>
          </w:p>
        </w:tc>
      </w:tr>
      <w:tr w:rsidR="007B3017" w:rsidRPr="007B3017" w:rsidTr="001321DF">
        <w:trPr>
          <w:trHeight w:val="2383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-конспекта текста учебника;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докладами;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-составление презентаций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-устный  пересказ учебного текста</w:t>
            </w:r>
          </w:p>
        </w:tc>
      </w:tr>
      <w:tr w:rsidR="007B3017" w:rsidRPr="007B3017" w:rsidTr="001321DF">
        <w:trPr>
          <w:trHeight w:val="1889"/>
        </w:trPr>
        <w:tc>
          <w:tcPr>
            <w:tcW w:w="53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017" w:rsidRPr="007B3017" w:rsidRDefault="007B3017" w:rsidP="007B30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-оформление рефератов;</w:t>
            </w:r>
          </w:p>
          <w:p w:rsidR="007B3017" w:rsidRPr="007B3017" w:rsidRDefault="007B3017" w:rsidP="007B30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 презентации</w:t>
            </w:r>
          </w:p>
        </w:tc>
      </w:tr>
    </w:tbl>
    <w:p w:rsidR="007B3017" w:rsidRPr="007B3017" w:rsidRDefault="007B3017" w:rsidP="007B3017">
      <w:pPr>
        <w:keepNext/>
        <w:keepLines/>
        <w:suppressLineNumbers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  <w:t>3. Контрольно-оценочные материалы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3.1. Текущий контроль</w:t>
      </w:r>
    </w:p>
    <w:p w:rsidR="007B3017" w:rsidRPr="007B3017" w:rsidRDefault="007B3017" w:rsidP="007B3017">
      <w:pPr>
        <w:spacing w:line="24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3.1.1.Банк тестовых заданий по темам дисциплины</w:t>
      </w:r>
    </w:p>
    <w:p w:rsidR="007B3017" w:rsidRPr="007B3017" w:rsidRDefault="007B3017" w:rsidP="007B3017">
      <w:pPr>
        <w:keepNext/>
        <w:keepLines/>
        <w:suppressLineNumbers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Контрольные задания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Тема:  </w:t>
      </w:r>
      <w:r w:rsidRPr="007B3017">
        <w:rPr>
          <w:rFonts w:ascii="Times New Roman" w:hAnsi="Times New Roman" w:cs="Times New Roman"/>
          <w:b/>
          <w:bCs/>
          <w:sz w:val="26"/>
          <w:szCs w:val="26"/>
        </w:rPr>
        <w:t>Организация гражданской обороны</w:t>
      </w:r>
    </w:p>
    <w:p w:rsidR="007B3017" w:rsidRPr="007B3017" w:rsidRDefault="007B3017" w:rsidP="007B3017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Вопросы и задания:</w:t>
      </w:r>
    </w:p>
    <w:p w:rsidR="007B3017" w:rsidRPr="007B3017" w:rsidRDefault="007B3017" w:rsidP="007B3017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lastRenderedPageBreak/>
        <w:t>1.Что такое гражданская оборона. Перечислите основные задачи ГО.</w:t>
      </w:r>
    </w:p>
    <w:p w:rsidR="007B3017" w:rsidRPr="007B3017" w:rsidRDefault="007B3017" w:rsidP="007B3017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:rsidR="007B3017" w:rsidRPr="007B3017" w:rsidRDefault="007B3017" w:rsidP="007B3017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:rsidR="007B3017" w:rsidRPr="007B3017" w:rsidRDefault="007B3017" w:rsidP="007B3017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:rsidR="007B3017" w:rsidRPr="007B3017" w:rsidRDefault="007B3017" w:rsidP="007B3017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бактериологическое оружие;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химическое оружие;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ядерное оружие;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лазерное оружие.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2. К коллективным средствам защиты относятся: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противогаз;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респиратор;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ОЗК;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простейшие укрытия.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3. Явление радиоактивного излучения открыл французский физик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Роберт Оппенгеймер;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Антуан Беккерель;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Жан Жак Руссо;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Жерар Монтесье.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4. Первые испытания ядерного оружия произошли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16 июля 1945г;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27 декабря 1918г;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6 августа 1942г;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9 мая 1941г.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ударная волна;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радиоактивное заражение;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световое излучение;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электромагнитный импульс.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проникающая радиация;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световое излучение;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электромагнитный импульс;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ударная волна.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7. Основным поражающим фактором ядерного взрыва является: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ударная волна;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радиоактивное заражение;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световое излучение;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радиоактивное заражение.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8. Воздействие какого поражающего факто</w:t>
      </w:r>
      <w:r w:rsidRPr="007B3017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проникающая радиация;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электромагнитный импульс;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световое излучение;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lastRenderedPageBreak/>
        <w:t>г) радиоактивное заражение.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7B3017">
        <w:rPr>
          <w:sz w:val="26"/>
          <w:szCs w:val="26"/>
        </w:rPr>
        <w:softHyphen/>
        <w:t>ний?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свыше 50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от 50 до 30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от 30 до 20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от 20 до 10 кПа.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20-40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40-60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свыше 60 кПа;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свыше 100 кПа.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11. От воздействия ударной волны людей могут защитить: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противогаз, респиратор;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преграды, не пропускающие свет;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общевойсковой защитный комплект;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убежища и укрытия.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40-400 рад;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400-1200 рад;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1200-4000 рад;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4000 и более рад.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4 часа;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5 часов;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7 часов;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49 часов.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14. Проникающая радиация – это;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поток радиоактивных протонов;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поток невидимых протонов;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поток гамма-лучей и нейтронов;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поток гамма-лучей и радиоактивных протонов.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15. Для защиты от проникающей радиации нуж</w:t>
      </w:r>
      <w:r w:rsidRPr="007B3017">
        <w:rPr>
          <w:sz w:val="26"/>
          <w:szCs w:val="26"/>
        </w:rPr>
        <w:softHyphen/>
        <w:t>но использовать: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а) противогаз, респиратор;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б) преграды, не пропускающие свет;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в) общевойсковой защитный комплект;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г) убежища и укрытия.</w:t>
      </w:r>
    </w:p>
    <w:p w:rsidR="007B3017" w:rsidRPr="007B3017" w:rsidRDefault="007B3017" w:rsidP="007B3017">
      <w:pPr>
        <w:pStyle w:val="a8"/>
        <w:spacing w:before="0" w:after="0"/>
        <w:rPr>
          <w:sz w:val="26"/>
          <w:szCs w:val="26"/>
        </w:rPr>
      </w:pPr>
      <w:r w:rsidRPr="007B3017">
        <w:rPr>
          <w:sz w:val="26"/>
          <w:szCs w:val="26"/>
        </w:rPr>
        <w:t>16. Что необходимо провести для обеззаражи</w:t>
      </w:r>
      <w:r w:rsidRPr="007B3017">
        <w:rPr>
          <w:sz w:val="26"/>
          <w:szCs w:val="26"/>
        </w:rPr>
        <w:softHyphen/>
        <w:t>вания одежды и предметов от радиоактивных ве</w:t>
      </w:r>
      <w:r w:rsidRPr="007B3017">
        <w:rPr>
          <w:sz w:val="26"/>
          <w:szCs w:val="26"/>
        </w:rPr>
        <w:softHyphen/>
        <w:t>ществ?</w:t>
      </w:r>
    </w:p>
    <w:p w:rsidR="007B3017" w:rsidRPr="007B3017" w:rsidRDefault="007B3017" w:rsidP="007B3017">
      <w:pPr>
        <w:suppressLineNumbers/>
        <w:snapToGri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7B3017" w:rsidRPr="007B3017" w:rsidRDefault="007B3017" w:rsidP="007B3017">
      <w:pPr>
        <w:suppressLineNumbers/>
        <w:snapToGri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- на 10 вопросов дан правильный ответ – оценка «3»;</w:t>
      </w:r>
    </w:p>
    <w:p w:rsidR="007B3017" w:rsidRPr="007B3017" w:rsidRDefault="007B3017" w:rsidP="007B3017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7B3017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1. Какие признаки применения химического оружия?</w:t>
      </w:r>
    </w:p>
    <w:p w:rsidR="007B3017" w:rsidRPr="007B3017" w:rsidRDefault="007B3017" w:rsidP="007B3017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Темные полосы за самолетом, оседающие на землю.</w:t>
      </w:r>
    </w:p>
    <w:p w:rsidR="007B3017" w:rsidRPr="007B3017" w:rsidRDefault="007B3017" w:rsidP="007B3017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Глухой звук разрыва снаряда.</w:t>
      </w:r>
    </w:p>
    <w:p w:rsidR="007B3017" w:rsidRPr="007B3017" w:rsidRDefault="007B3017" w:rsidP="007B3017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Неестественная окраска растительности.</w:t>
      </w:r>
    </w:p>
    <w:p w:rsidR="007B3017" w:rsidRPr="007B3017" w:rsidRDefault="007B3017" w:rsidP="007B3017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Маслянистые пятна.</w:t>
      </w:r>
    </w:p>
    <w:p w:rsidR="007B3017" w:rsidRPr="007B3017" w:rsidRDefault="007B3017" w:rsidP="007B3017">
      <w:pPr>
        <w:pStyle w:val="a8"/>
        <w:numPr>
          <w:ilvl w:val="0"/>
          <w:numId w:val="2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Необычный запах.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2. Какие из названных веществ можно отнести к ОВ удушающего действия?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Фосген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Ртуть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Синильная кислота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Зарин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Белый фосфор</w:t>
      </w:r>
    </w:p>
    <w:p w:rsidR="007B3017" w:rsidRPr="007B3017" w:rsidRDefault="007B3017" w:rsidP="007B3017">
      <w:pPr>
        <w:pStyle w:val="a8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Иприт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3. Отметьте пункты, которые неправильно характеризуют синильную кислоту.</w:t>
      </w:r>
    </w:p>
    <w:p w:rsidR="007B3017" w:rsidRPr="007B3017" w:rsidRDefault="007B3017" w:rsidP="007B3017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Бесцветная жидкость.</w:t>
      </w:r>
    </w:p>
    <w:p w:rsidR="007B3017" w:rsidRPr="007B3017" w:rsidRDefault="007B3017" w:rsidP="007B3017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 запахом горького миндаля.</w:t>
      </w:r>
    </w:p>
    <w:p w:rsidR="007B3017" w:rsidRPr="007B3017" w:rsidRDefault="007B3017" w:rsidP="007B3017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общеядовитого действия.</w:t>
      </w:r>
    </w:p>
    <w:p w:rsidR="007B3017" w:rsidRPr="007B3017" w:rsidRDefault="007B3017" w:rsidP="007B3017">
      <w:pPr>
        <w:pStyle w:val="a8"/>
        <w:numPr>
          <w:ilvl w:val="0"/>
          <w:numId w:val="4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Проникает через органы дыхания и кожу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7B3017" w:rsidRPr="007B3017" w:rsidRDefault="007B3017" w:rsidP="007B3017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нервно - паралитического действия.</w:t>
      </w:r>
    </w:p>
    <w:p w:rsidR="007B3017" w:rsidRPr="007B3017" w:rsidRDefault="007B3017" w:rsidP="007B3017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обще - травматического действия.</w:t>
      </w:r>
    </w:p>
    <w:p w:rsidR="007B3017" w:rsidRPr="007B3017" w:rsidRDefault="007B3017" w:rsidP="007B3017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удушающего действия.</w:t>
      </w:r>
    </w:p>
    <w:p w:rsidR="007B3017" w:rsidRPr="007B3017" w:rsidRDefault="007B3017" w:rsidP="007B3017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кожно - нарывного действия.</w:t>
      </w:r>
    </w:p>
    <w:p w:rsidR="007B3017" w:rsidRPr="007B3017" w:rsidRDefault="007B3017" w:rsidP="007B3017">
      <w:pPr>
        <w:pStyle w:val="a8"/>
        <w:numPr>
          <w:ilvl w:val="0"/>
          <w:numId w:val="5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ОВ шокового действия.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5. Отметьте пункты, которые неправильно характеризуют ИПРИТ.</w:t>
      </w:r>
    </w:p>
    <w:p w:rsidR="007B3017" w:rsidRPr="007B3017" w:rsidRDefault="007B3017" w:rsidP="007B3017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Маслянистая жидкость.</w:t>
      </w:r>
    </w:p>
    <w:p w:rsidR="007B3017" w:rsidRPr="007B3017" w:rsidRDefault="007B3017" w:rsidP="007B3017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 запахом горчицы.</w:t>
      </w:r>
    </w:p>
    <w:p w:rsidR="007B3017" w:rsidRPr="007B3017" w:rsidRDefault="007B3017" w:rsidP="007B3017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Растворяется в воде.</w:t>
      </w:r>
    </w:p>
    <w:p w:rsidR="007B3017" w:rsidRPr="007B3017" w:rsidRDefault="007B3017" w:rsidP="007B3017">
      <w:pPr>
        <w:pStyle w:val="a8"/>
        <w:numPr>
          <w:ilvl w:val="0"/>
          <w:numId w:val="6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Применятся в газообразном состоянии.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6. Какие из названных веществ можно отнести к ОВ удушающего действия?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Фосген.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Ртуть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Синильная кислота.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Зарин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Белый фосфор.</w:t>
      </w:r>
    </w:p>
    <w:p w:rsidR="007B3017" w:rsidRPr="007B3017" w:rsidRDefault="007B3017" w:rsidP="007B3017">
      <w:pPr>
        <w:pStyle w:val="a8"/>
        <w:numPr>
          <w:ilvl w:val="0"/>
          <w:numId w:val="7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Иприт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7. Какие признаки поражения ОВ нервно - паралитического действия?</w:t>
      </w:r>
    </w:p>
    <w:p w:rsidR="007B3017" w:rsidRPr="007B3017" w:rsidRDefault="007B3017" w:rsidP="007B3017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Судороги.</w:t>
      </w:r>
    </w:p>
    <w:p w:rsidR="007B3017" w:rsidRPr="007B3017" w:rsidRDefault="007B3017" w:rsidP="007B3017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Сужение зрачка (миоз).</w:t>
      </w:r>
    </w:p>
    <w:p w:rsidR="007B3017" w:rsidRPr="007B3017" w:rsidRDefault="007B3017" w:rsidP="007B3017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Синюшный цвет лица.</w:t>
      </w:r>
    </w:p>
    <w:p w:rsidR="007B3017" w:rsidRPr="007B3017" w:rsidRDefault="007B3017" w:rsidP="007B3017">
      <w:pPr>
        <w:pStyle w:val="a8"/>
        <w:numPr>
          <w:ilvl w:val="0"/>
          <w:numId w:val="8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Металлический привкус во рту.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8. Какие признаки применения химического оружия?</w:t>
      </w:r>
    </w:p>
    <w:p w:rsidR="007B3017" w:rsidRPr="007B3017" w:rsidRDefault="007B3017" w:rsidP="007B3017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Темные полосы за самолетом, оседающие на землю.</w:t>
      </w:r>
    </w:p>
    <w:p w:rsidR="007B3017" w:rsidRPr="007B3017" w:rsidRDefault="007B3017" w:rsidP="007B3017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Глухой звук разрыва снаряда.</w:t>
      </w:r>
    </w:p>
    <w:p w:rsidR="007B3017" w:rsidRPr="007B3017" w:rsidRDefault="007B3017" w:rsidP="007B3017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Неестественная окраска растительности.</w:t>
      </w:r>
    </w:p>
    <w:p w:rsidR="007B3017" w:rsidRPr="007B3017" w:rsidRDefault="007B3017" w:rsidP="007B3017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lastRenderedPageBreak/>
        <w:t>Маслянистые пятна.</w:t>
      </w:r>
    </w:p>
    <w:p w:rsidR="007B3017" w:rsidRPr="007B3017" w:rsidRDefault="007B3017" w:rsidP="007B3017">
      <w:pPr>
        <w:pStyle w:val="a8"/>
        <w:numPr>
          <w:ilvl w:val="0"/>
          <w:numId w:val="9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Необычный запах.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7B3017" w:rsidRPr="007B3017" w:rsidRDefault="007B3017" w:rsidP="007B3017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LSD.</w:t>
      </w:r>
    </w:p>
    <w:p w:rsidR="007B3017" w:rsidRPr="007B3017" w:rsidRDefault="007B3017" w:rsidP="007B3017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V - газы.</w:t>
      </w:r>
    </w:p>
    <w:p w:rsidR="007B3017" w:rsidRPr="007B3017" w:rsidRDefault="007B3017" w:rsidP="007B3017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BZ.</w:t>
      </w:r>
    </w:p>
    <w:p w:rsidR="007B3017" w:rsidRPr="007B3017" w:rsidRDefault="007B3017" w:rsidP="007B3017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Фосген</w:t>
      </w:r>
    </w:p>
    <w:p w:rsidR="007B3017" w:rsidRPr="007B3017" w:rsidRDefault="007B3017" w:rsidP="007B3017">
      <w:pPr>
        <w:pStyle w:val="a8"/>
        <w:numPr>
          <w:ilvl w:val="0"/>
          <w:numId w:val="10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Зарин.</w:t>
      </w:r>
    </w:p>
    <w:p w:rsidR="007B3017" w:rsidRPr="007B3017" w:rsidRDefault="007B3017" w:rsidP="007B3017">
      <w:pPr>
        <w:pStyle w:val="a8"/>
        <w:tabs>
          <w:tab w:val="left" w:pos="284"/>
        </w:tabs>
        <w:spacing w:before="0" w:after="0"/>
        <w:rPr>
          <w:sz w:val="26"/>
          <w:szCs w:val="26"/>
        </w:rPr>
      </w:pPr>
      <w:r w:rsidRPr="007B3017">
        <w:rPr>
          <w:rStyle w:val="a9"/>
          <w:sz w:val="26"/>
          <w:szCs w:val="26"/>
        </w:rPr>
        <w:t>10. Напишите номера ОВ по мере убывания степени токсичности.</w:t>
      </w:r>
    </w:p>
    <w:p w:rsidR="007B3017" w:rsidRPr="007B3017" w:rsidRDefault="007B3017" w:rsidP="007B3017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Иприт.</w:t>
      </w:r>
    </w:p>
    <w:p w:rsidR="007B3017" w:rsidRPr="007B3017" w:rsidRDefault="007B3017" w:rsidP="007B3017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Фосген.</w:t>
      </w:r>
    </w:p>
    <w:p w:rsidR="007B3017" w:rsidRPr="007B3017" w:rsidRDefault="007B3017" w:rsidP="007B3017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sz w:val="26"/>
          <w:szCs w:val="26"/>
        </w:rPr>
      </w:pPr>
      <w:r w:rsidRPr="007B3017">
        <w:rPr>
          <w:sz w:val="26"/>
          <w:szCs w:val="26"/>
        </w:rPr>
        <w:t>Зарин</w:t>
      </w:r>
    </w:p>
    <w:p w:rsidR="007B3017" w:rsidRPr="007B3017" w:rsidRDefault="007B3017" w:rsidP="007B3017">
      <w:pPr>
        <w:pStyle w:val="a8"/>
        <w:numPr>
          <w:ilvl w:val="0"/>
          <w:numId w:val="11"/>
        </w:numPr>
        <w:tabs>
          <w:tab w:val="left" w:pos="284"/>
        </w:tabs>
        <w:suppressAutoHyphens w:val="0"/>
        <w:spacing w:before="0" w:after="0"/>
        <w:ind w:left="0" w:firstLine="0"/>
        <w:rPr>
          <w:b/>
          <w:bCs/>
          <w:spacing w:val="-5"/>
          <w:sz w:val="26"/>
          <w:szCs w:val="26"/>
          <w:lang w:val="en-US"/>
        </w:rPr>
      </w:pPr>
      <w:r w:rsidRPr="007B3017">
        <w:rPr>
          <w:sz w:val="26"/>
          <w:szCs w:val="26"/>
        </w:rPr>
        <w:t>ОВ раздражающего действия</w:t>
      </w:r>
      <w:r w:rsidRPr="007B3017">
        <w:rPr>
          <w:b/>
          <w:bCs/>
          <w:spacing w:val="-5"/>
          <w:sz w:val="26"/>
          <w:szCs w:val="26"/>
          <w:lang w:val="en-US"/>
        </w:rPr>
        <w:t>.</w:t>
      </w:r>
    </w:p>
    <w:p w:rsidR="007B3017" w:rsidRPr="007B3017" w:rsidRDefault="007B3017" w:rsidP="007B3017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:</w:t>
      </w:r>
    </w:p>
    <w:p w:rsidR="007B3017" w:rsidRPr="007B3017" w:rsidRDefault="007B3017" w:rsidP="007B3017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7B3017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7B3017" w:rsidRPr="007B3017" w:rsidRDefault="007B3017" w:rsidP="007B3017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защиты организма от  этих веществ АХОВ применяют…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7B3017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7B3017">
        <w:rPr>
          <w:rFonts w:ascii="Times New Roman" w:hAnsi="Times New Roman" w:cs="Times New Roman"/>
          <w:sz w:val="26"/>
          <w:szCs w:val="26"/>
        </w:rPr>
        <w:t>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7B3017" w:rsidRPr="007B3017" w:rsidRDefault="007B3017" w:rsidP="007B301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7B3017" w:rsidRPr="007B3017" w:rsidRDefault="007B3017" w:rsidP="007B3017">
      <w:pPr>
        <w:spacing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7B3017" w:rsidRPr="007B3017" w:rsidRDefault="007B3017" w:rsidP="007B3017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7B3017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7B3017" w:rsidRPr="007B3017" w:rsidRDefault="007B3017" w:rsidP="007B3017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7B3017" w:rsidRPr="007B3017" w:rsidRDefault="007B3017" w:rsidP="007B3017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B3017" w:rsidRPr="007B3017" w:rsidTr="001321D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017" w:rsidRPr="007B3017" w:rsidRDefault="007B3017" w:rsidP="007B301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7B3017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7B3017">
        <w:rPr>
          <w:rFonts w:ascii="Times New Roman" w:hAnsi="Times New Roman" w:cs="Times New Roman"/>
          <w:sz w:val="26"/>
          <w:szCs w:val="26"/>
        </w:rPr>
        <w:t>.</w:t>
      </w:r>
      <w:r w:rsidRPr="007B3017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7B3017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7B3017">
        <w:rPr>
          <w:rFonts w:ascii="Times New Roman" w:hAnsi="Times New Roman" w:cs="Times New Roman"/>
          <w:sz w:val="26"/>
          <w:szCs w:val="26"/>
        </w:rPr>
        <w:t>.</w:t>
      </w:r>
      <w:r w:rsidRPr="007B3017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7B3017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B3017" w:rsidRPr="007B3017" w:rsidRDefault="007B3017" w:rsidP="007B3017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7B3017">
        <w:rPr>
          <w:rStyle w:val="c0"/>
          <w:b/>
          <w:sz w:val="26"/>
          <w:szCs w:val="26"/>
        </w:rPr>
        <w:t>Тестовые задания по теме: Раны.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 Как правильно обработать рану?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Б.  смочить йодом марлю и наложить на рану;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В.  обработать рану перекисью водорода;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Г.  смазать саму рану йодом;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Д.  посыпать солью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2.     К закрытым повреждениям относятся: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вывихи, растяжения, ушибы;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ссадины и раны;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царапины и порезы.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 При обморожении участок кожи необходимо: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А.   Растереть снегом.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Б.  Разогреть и дать теплое питье.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В. Растереть варежкой.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7B3017" w:rsidRPr="007B3017" w:rsidRDefault="007B3017" w:rsidP="007B3017">
      <w:pPr>
        <w:pStyle w:val="c2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5. Пневмоторакс- это: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А - Открытое ранение живота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Затрудненность дыхания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Вид заболевания легких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8"/>
          <w:sz w:val="26"/>
          <w:szCs w:val="26"/>
        </w:rPr>
        <w:t>Г - Открытая рана грудной клетки.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7B3017" w:rsidRPr="007B3017" w:rsidRDefault="007B3017" w:rsidP="007B3017">
      <w:pPr>
        <w:pStyle w:val="c6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8.  При открытом повреждении живота необходимо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наложить повязку, обезболить;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7B3017" w:rsidRPr="007B3017" w:rsidRDefault="007B3017" w:rsidP="007B30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7B3017" w:rsidRPr="007B3017" w:rsidRDefault="007B3017" w:rsidP="007B301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7B3017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7B3017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7B3017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7B3017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7B3017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7B3017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7B3017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7B3017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7B3017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 .60 минут;</w:t>
      </w:r>
      <w:r w:rsidRPr="007B3017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7B3017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7B3017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7B3017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7B3017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7B3017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7B3017">
        <w:rPr>
          <w:rFonts w:ascii="Times New Roman" w:hAnsi="Times New Roman" w:cs="Times New Roman"/>
          <w:sz w:val="26"/>
          <w:szCs w:val="26"/>
        </w:rPr>
        <w:br/>
      </w:r>
      <w:r w:rsidRPr="007B3017">
        <w:rPr>
          <w:rFonts w:ascii="Times New Roman" w:hAnsi="Times New Roman" w:cs="Times New Roman"/>
          <w:sz w:val="26"/>
          <w:szCs w:val="26"/>
        </w:rPr>
        <w:lastRenderedPageBreak/>
        <w:t>3. всё равно, главное, чтобы на голое тело</w:t>
      </w:r>
      <w:r w:rsidRPr="007B3017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7B3017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7B3017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7B3017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7B3017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7B3017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7B3017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7B3017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7B3017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7B3017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7B3017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7B3017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7B3017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7B3017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7B3017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7B3017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7B3017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7B3017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7B3017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7B3017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7B3017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7B3017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1. потеря организмом какого-либо количества крови;</w:t>
      </w:r>
      <w:r w:rsidRPr="007B3017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7B3017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7B3017" w:rsidRPr="007B3017" w:rsidRDefault="007B3017" w:rsidP="007B3017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7B3017">
        <w:rPr>
          <w:rStyle w:val="c32"/>
          <w:b/>
          <w:sz w:val="26"/>
          <w:szCs w:val="26"/>
        </w:rPr>
        <w:t>Тесты 2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Что такое гипоксия?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А - кислородное голодание;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обезвоживание организма;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перегрев организма;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 охлаждение организма;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 - тепловое облучение.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2.  Кровотечение это-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отравление АХОВ;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дыхательная функция;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повышенное артериальное давление;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 - перелом кости.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наложить давящую повязку;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наложить жгут;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 - посыпать солью.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 А - наложить тугую повязку.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 Б - наложить жгут.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 В - зажать пальцем артерию ниже раны.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Паренхиматозное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Венозное.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Капиллярное.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Артериальное..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Кровь тёмного цвета, вытекает ровной струёй.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Артериальное кровотечение возникает при:</w:t>
      </w:r>
    </w:p>
    <w:p w:rsidR="007B3017" w:rsidRPr="007B3017" w:rsidRDefault="007B3017" w:rsidP="007B3017">
      <w:pPr>
        <w:pStyle w:val="c51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7B3017" w:rsidRPr="007B3017" w:rsidRDefault="007B3017" w:rsidP="007B3017">
      <w:pPr>
        <w:pStyle w:val="c21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поверхностном ранении;</w:t>
      </w:r>
    </w:p>
    <w:p w:rsidR="007B3017" w:rsidRPr="007B3017" w:rsidRDefault="007B3017" w:rsidP="007B3017">
      <w:pPr>
        <w:pStyle w:val="c31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внутреннем кровотечении;</w:t>
      </w:r>
    </w:p>
    <w:p w:rsidR="007B3017" w:rsidRPr="007B3017" w:rsidRDefault="007B3017" w:rsidP="007B3017">
      <w:pPr>
        <w:pStyle w:val="c31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Б -        поверхностных ранениях;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любых ранениях конечности.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        наложение давящей повязки;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        пальцевое прижатие;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        максимальное сгибание конечности;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        наложение жгута;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– Обработать край раны йодом;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– Провести иммобилизацию конечности;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– Промыть рану перекисью водорода;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– Остановить кровотечение.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7B3017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1pt;height:18pt" o:ole="">
            <v:imagedata r:id="rId7" o:title=""/>
          </v:shape>
          <w:control r:id="rId8" w:name="DefaultOcxName53" w:shapeid="_x0000_i1028"/>
        </w:objec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 При травмах затылка накладывается повязка: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– Косыночная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– Спиральная;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– Крестообразная.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7B3017" w:rsidRPr="007B3017" w:rsidRDefault="007B3017" w:rsidP="007B3017">
      <w:pPr>
        <w:pStyle w:val="c37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повязка предохраняет рану от загрязнения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        повязка закрывает рану;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Г-повязка уменьшает боль.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4.  При наложении повязки запрещается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делать перекрутку бинта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5.  Бинтование, как правило, ведут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слева направо, от периферии к центру;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справа на лево, от периферии к центру;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повязка «чепец»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повязка «уздечка»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повязка — «шапка Гиппократа».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7.  При повреждениях волосистой части головы применяется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повязка— «шапка Гиппократа».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повязка «уздечка»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повязка «чепец»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перебинтовать рану стерильным бинтом.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стерильный бинт;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 перевязочный пакет медицинский (ППМ)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стерильный бинт, вату.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А - укрепляющая повязка;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давящая повязка;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иммобилизирующая повязка;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толстая повязка.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Перелом это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разрушение мягких тканей костей;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трещины, сколы, раздробление костей.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 - не трогать пострадавшего.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Поправить смещение и наложить шину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Поправить смещение и перевязать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Поправить смещение и наложить шину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 xml:space="preserve">Б - Наложить шину 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7B3017">
        <w:rPr>
          <w:rStyle w:val="c8"/>
          <w:sz w:val="26"/>
          <w:szCs w:val="26"/>
        </w:rPr>
        <w:t> 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7B3017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части тела ниже места перелома;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Нижних конечностей.</w:t>
      </w:r>
    </w:p>
    <w:p w:rsidR="007B3017" w:rsidRPr="007B3017" w:rsidRDefault="007B3017" w:rsidP="007B3017">
      <w:pPr>
        <w:pStyle w:val="c1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Верхних конечностей.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7B3017" w:rsidRPr="007B3017" w:rsidRDefault="007B3017" w:rsidP="007B3017">
      <w:pPr>
        <w:pStyle w:val="c48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дать обезболивающее средство;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7B3017" w:rsidRPr="007B3017" w:rsidRDefault="007B3017" w:rsidP="007B3017">
      <w:pPr>
        <w:pStyle w:val="c5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 - остановить кровотечение.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останавливать кровотечение.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 . Назовите признаки закрытого перелома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боль, припухлость;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кровотечение, боль, зуд;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боль, припухлость, кровотечение;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Назовите признаки открытого перелома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боль, припухлость;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В- боль, припухлость, кровотечение 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7B3017">
        <w:rPr>
          <w:rStyle w:val="c0"/>
          <w:b/>
          <w:sz w:val="26"/>
          <w:szCs w:val="26"/>
        </w:rPr>
        <w:t>Тест: Растяжения, вывихи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1. Вывих это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смещение конечности при резком движении;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смещение костей друг относительно друга;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стойкое смещение суставных концов костей;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стойкое смещение сустава.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2. Основные признаки травматического вывиха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резкая боль;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резкая боль, повышение температуры тела;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резкая боль, отёк;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7B3017" w:rsidRPr="007B3017" w:rsidRDefault="007B3017" w:rsidP="007B3017">
      <w:pPr>
        <w:pStyle w:val="c25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7B3017" w:rsidRPr="007B3017" w:rsidRDefault="007B3017" w:rsidP="007B3017">
      <w:pPr>
        <w:pStyle w:val="c52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7B3017" w:rsidRPr="007B3017" w:rsidRDefault="007B3017" w:rsidP="007B3017">
      <w:pPr>
        <w:pStyle w:val="c5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7B3017" w:rsidRPr="007B3017" w:rsidRDefault="007B3017" w:rsidP="007B3017">
      <w:pPr>
        <w:pStyle w:val="c42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6.  Иммобилизация это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сбор военнослужащих;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 Шину из жесткого материала накладывают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на голое тело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на скрученную косынку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8 .   При иммобилизации фиксируют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 - повреждённый сустав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 повреждённый и соседний сустав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все суставы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В качестве шины можно использовать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 - лыжную палку, доску, полотенце;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прибинтовать больную ногу к здоровой.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7B3017" w:rsidRPr="007B3017" w:rsidRDefault="007B3017" w:rsidP="007B3017">
      <w:pPr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lastRenderedPageBreak/>
        <w:t>4.От каких факторов зависит тяжесть ожога?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7B3017" w:rsidRPr="007B3017" w:rsidRDefault="007B3017" w:rsidP="007B301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7B3017" w:rsidRPr="007B3017" w:rsidRDefault="007B3017" w:rsidP="007B3017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7B3017" w:rsidRPr="007B3017" w:rsidRDefault="007B3017" w:rsidP="007B3017">
      <w:pPr>
        <w:tabs>
          <w:tab w:val="num" w:pos="284"/>
        </w:tabs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7B3017" w:rsidRPr="007B3017" w:rsidRDefault="007B3017" w:rsidP="007B301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lastRenderedPageBreak/>
        <w:t>В) ничего не трогать до приезда скорой помощи.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7B3017" w:rsidRPr="007B3017" w:rsidRDefault="007B3017" w:rsidP="007B301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7B3017" w:rsidRPr="007B3017" w:rsidRDefault="007B3017" w:rsidP="007B301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7B3017" w:rsidRPr="007B3017" w:rsidRDefault="007B3017" w:rsidP="007B301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7B3017" w:rsidRPr="007B3017" w:rsidRDefault="007B3017" w:rsidP="007B301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7B3017" w:rsidRPr="007B3017" w:rsidRDefault="007B3017" w:rsidP="007B3017">
      <w:pPr>
        <w:tabs>
          <w:tab w:val="num" w:pos="284"/>
        </w:tabs>
        <w:spacing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7B3017" w:rsidRPr="007B3017" w:rsidRDefault="007B3017" w:rsidP="007B301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7B3017" w:rsidRPr="007B3017" w:rsidRDefault="007B3017" w:rsidP="007B3017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7B3017">
        <w:rPr>
          <w:rStyle w:val="c0"/>
          <w:b/>
          <w:sz w:val="26"/>
          <w:szCs w:val="26"/>
        </w:rPr>
        <w:t>Тест 2</w:t>
      </w:r>
    </w:p>
    <w:p w:rsidR="007B3017" w:rsidRPr="007B3017" w:rsidRDefault="007B3017" w:rsidP="007B3017">
      <w:pPr>
        <w:pStyle w:val="c72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дать обезболивающее средство;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 промыть кожу проточной водой;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7B3017" w:rsidRPr="007B3017" w:rsidRDefault="007B3017" w:rsidP="007B3017">
      <w:pPr>
        <w:pStyle w:val="c68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 промыть кожу проточной водой;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 удалить одежду, пропитанную щёлочью;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Д-  дать обезболивающее средство.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При ожоге необходимо: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– Полейте пузыри водой;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– Обработайте кожу жиром или зеленкой;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I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Б-II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В-IIIа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Г-IIIб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Д-IV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6.  Признаки теплового удара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 Причины, способствующие отморожению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При тепловом ударе необходимо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солнечный удар;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травматический шок;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травматический токсикоз;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Г- тепловой удар.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7B3017" w:rsidRPr="007B3017" w:rsidRDefault="007B3017" w:rsidP="007B3017">
      <w:pPr>
        <w:pStyle w:val="c17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обрызгать лицо холодной водой;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придать ногам возвышенное положение;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7B3017" w:rsidRPr="007B3017" w:rsidRDefault="007B3017" w:rsidP="007B3017">
      <w:pPr>
        <w:pStyle w:val="c9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7B3017" w:rsidRPr="007B3017" w:rsidRDefault="007B3017" w:rsidP="007B3017">
      <w:pPr>
        <w:pStyle w:val="c14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lastRenderedPageBreak/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7B3017" w:rsidRPr="007B3017" w:rsidRDefault="007B3017" w:rsidP="007B3017">
      <w:pPr>
        <w:pStyle w:val="c47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– Шок;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– Обморок;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– Мигрень;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Г – Коллапс.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7B3017" w:rsidRPr="007B3017" w:rsidRDefault="007B3017" w:rsidP="007B3017">
      <w:pPr>
        <w:pStyle w:val="c13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7.  Признаки сотрясение головного мозга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переутомление, перегрузка, кровопотеря;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А- 120/60 мм. рт. ст.;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Б- 140/80 мм рт ст.;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В- 130-120/80 мм рт. ст.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А - пить чай, кофе;</w:t>
      </w:r>
    </w:p>
    <w:p w:rsidR="007B3017" w:rsidRPr="007B3017" w:rsidRDefault="007B3017" w:rsidP="007B3017">
      <w:pPr>
        <w:pStyle w:val="c6"/>
        <w:spacing w:before="0" w:beforeAutospacing="0" w:after="0" w:afterAutospacing="0"/>
        <w:rPr>
          <w:sz w:val="26"/>
          <w:szCs w:val="26"/>
        </w:rPr>
      </w:pPr>
      <w:r w:rsidRPr="007B3017">
        <w:rPr>
          <w:rStyle w:val="c0"/>
          <w:sz w:val="26"/>
          <w:szCs w:val="26"/>
        </w:rPr>
        <w:t>Б - лежать на мягкой постели;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7B3017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lastRenderedPageBreak/>
        <w:t>1.Когда были образованы Вооруженные Силы РФ? Для чего они предназначены?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7B3017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2.В какие сроки осуществляется призыв граждан России на действительную военную службу?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7B3017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7B3017">
        <w:rPr>
          <w:rFonts w:ascii="Times New Roman" w:hAnsi="Times New Roman" w:cs="Times New Roman"/>
          <w:sz w:val="26"/>
          <w:szCs w:val="26"/>
        </w:rPr>
        <w:br/>
      </w:r>
      <w:r w:rsidRPr="007B3017">
        <w:rPr>
          <w:rFonts w:ascii="Times New Roman" w:hAnsi="Times New Roman" w:cs="Times New Roman"/>
          <w:sz w:val="26"/>
          <w:szCs w:val="26"/>
        </w:rPr>
        <w:lastRenderedPageBreak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7B3017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7B3017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9.Что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7B3017">
        <w:rPr>
          <w:rFonts w:ascii="Times New Roman" w:hAnsi="Times New Roman" w:cs="Times New Roman"/>
          <w:sz w:val="26"/>
          <w:szCs w:val="26"/>
        </w:rPr>
        <w:br/>
      </w:r>
      <w:r w:rsidRPr="007B3017">
        <w:rPr>
          <w:rFonts w:ascii="Times New Roman" w:hAnsi="Times New Roman" w:cs="Times New Roman"/>
          <w:sz w:val="26"/>
          <w:szCs w:val="26"/>
        </w:rPr>
        <w:lastRenderedPageBreak/>
        <w:t xml:space="preserve">14.Что определяет устав внутренней службы Вооружённых Сил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7B3017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7B3017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   на кораблях внутренняя служба и обязанности должностных лиц дополнительно  определяются  корабельным  уставом (ВМФ).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7B3017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Теоретические вопросы. </w:t>
      </w:r>
      <w:r w:rsidRPr="007B3017">
        <w:rPr>
          <w:rFonts w:ascii="Times New Roman" w:hAnsi="Times New Roman" w:cs="Times New Roman"/>
          <w:b/>
          <w:sz w:val="26"/>
          <w:szCs w:val="26"/>
        </w:rPr>
        <w:br/>
      </w:r>
      <w:r w:rsidRPr="007B3017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7B3017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1. Что такое оборона Российской Федерации?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2 Что представляет собой военная служба?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3. Как называются люди, находящиеся на военной службе?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     Г. В любые сроки.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8. Под воинской обязанностью понимается: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9. Военная служба исполняется гражданами: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10. Граждане Российской Федерации проходят военную службу: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lastRenderedPageBreak/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13. Под увольнением с военной службы понимается: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16.Уставы ВС РФ подразделяются на 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17. Боевые уставы ВС   РФ содержат: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lastRenderedPageBreak/>
        <w:t>     Б. Организационные принципы боевой деятельности военнослужащих;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18. Общевоинские уставы ВС РФ регламентируют: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iCs/>
          <w:sz w:val="26"/>
          <w:szCs w:val="26"/>
        </w:rPr>
        <w:t>20. Окончанием военной службы считается день: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7B3017" w:rsidRPr="007B3017" w:rsidRDefault="007B3017" w:rsidP="007B3017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7B3017" w:rsidRPr="007B3017" w:rsidRDefault="007B3017" w:rsidP="007B301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7B3017" w:rsidRPr="007B3017" w:rsidRDefault="007B3017" w:rsidP="007B30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 xml:space="preserve">Тема. Боевые традиции и символы воинскй чести.  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Вопросы к самостоятельной работе.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1.Что означает воинская честь военнослужащего?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2.Что является символом воинской чести?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3.Каково предназначение Боевого Знамени воинской части?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4.Назовите важнейшие боевые традиции российских военнослужащих и их обязанности.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6.Кто является для военнослужащего прямым начальником?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7.Что такое приказ начальника? Чем является приказ для подчиненных?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t>8.Чем является воинское приветствие для военнослужащих?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9. Напишите о существующих правилах поведения военнослужащих и обращения их между собой.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Критерии оценки: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Количество вариантов – 2. </w:t>
      </w:r>
    </w:p>
    <w:p w:rsidR="007B3017" w:rsidRPr="007B3017" w:rsidRDefault="007B3017" w:rsidP="007B3017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30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каждом варианте по 8 практических задания. </w:t>
      </w:r>
    </w:p>
    <w:p w:rsidR="007B3017" w:rsidRPr="007B3017" w:rsidRDefault="007B3017" w:rsidP="007B3017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B3017" w:rsidRPr="007B3017" w:rsidRDefault="007B3017" w:rsidP="007B30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7B3017" w:rsidRPr="007B3017" w:rsidRDefault="007B3017" w:rsidP="007B3017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7B3017" w:rsidRPr="007B3017" w:rsidRDefault="007B3017" w:rsidP="007B30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Репродуктивное здоровье как составляющая часть здоровья человека и 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Первая медицинская помощь при острой сердечной недостаточности 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 (укрытие в защитных сооружениях, эвакуация и др.).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>нсульте. общества.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>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</w:t>
      </w: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Сил.езвычайных ситуаций мирного времени.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</w:t>
      </w: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военной службе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hAnsi="Times New Roman" w:cs="Times New Roman"/>
          <w:sz w:val="26"/>
          <w:szCs w:val="26"/>
        </w:rPr>
        <w:t>Строевая подготовка.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Физические упражнения.лияние двигательной активности на здоровье человека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Закаливание и его влияние на здоровье.Здоровый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B3017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Практическая работа.</w:t>
      </w:r>
      <w:r w:rsidRPr="007B3017">
        <w:rPr>
          <w:rFonts w:ascii="Times New Roman" w:eastAsia="Calibri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7B3017">
        <w:rPr>
          <w:rFonts w:ascii="Times New Roman" w:hAnsi="Times New Roman" w:cs="Times New Roman"/>
          <w:sz w:val="26"/>
          <w:szCs w:val="26"/>
        </w:rPr>
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</w:r>
    </w:p>
    <w:p w:rsidR="007B3017" w:rsidRPr="007B3017" w:rsidRDefault="007B3017" w:rsidP="007B30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7B3017" w:rsidRPr="007B3017" w:rsidRDefault="007B3017" w:rsidP="007B301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017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7B3017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lastRenderedPageBreak/>
        <w:t>Инфекции, передаваемые половым путем, причины, способствующие заражению, меры профилактики.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7B3017" w:rsidRPr="007B3017" w:rsidRDefault="007B3017" w:rsidP="007B3017">
      <w:pPr>
        <w:pStyle w:val="a5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7B3017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7B3017" w:rsidRPr="007B3017" w:rsidRDefault="007B3017" w:rsidP="007B3017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7B3017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lastRenderedPageBreak/>
        <w:t>Современные средства поражения, их краткая характеристика, поражающие факторы.</w:t>
      </w:r>
    </w:p>
    <w:p w:rsidR="007B3017" w:rsidRPr="007B3017" w:rsidRDefault="007B3017" w:rsidP="007B3017">
      <w:pPr>
        <w:pStyle w:val="a5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7B3017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7B3017" w:rsidRPr="007B3017" w:rsidRDefault="007B3017" w:rsidP="007B3017">
      <w:pPr>
        <w:pStyle w:val="a5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3017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7B3017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7B3017" w:rsidRPr="007B3017" w:rsidRDefault="007B3017" w:rsidP="007B3017">
      <w:pPr>
        <w:pStyle w:val="a5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</w:p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B3017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          Критерии оценивания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9087"/>
      </w:tblGrid>
      <w:tr w:rsidR="007B3017" w:rsidRPr="007B3017" w:rsidTr="007B301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Оценки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7B3017" w:rsidRPr="007B3017" w:rsidTr="007B301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7B3017" w:rsidRPr="007B3017" w:rsidTr="007B301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7B3017" w:rsidRPr="007B3017" w:rsidTr="007B301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7B3017" w:rsidRPr="007B3017" w:rsidTr="007B301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3017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B3017">
        <w:rPr>
          <w:rFonts w:ascii="Times New Roman" w:hAnsi="Times New Roman"/>
          <w:b/>
          <w:sz w:val="26"/>
          <w:szCs w:val="26"/>
          <w:lang w:eastAsia="ru-RU"/>
        </w:rPr>
        <w:t xml:space="preserve">Критерии оценки письменных ответов дифференцированного зачета </w:t>
      </w:r>
      <w:r w:rsidRPr="007B3017">
        <w:rPr>
          <w:rFonts w:ascii="Times New Roman" w:hAnsi="Times New Roman"/>
          <w:b/>
          <w:sz w:val="26"/>
          <w:szCs w:val="26"/>
        </w:rPr>
        <w:t xml:space="preserve">Критерии оценки Критерии оценки </w:t>
      </w:r>
      <w:r w:rsidRPr="007B3017">
        <w:rPr>
          <w:rFonts w:ascii="Times New Roman" w:hAnsi="Times New Roman"/>
          <w:b/>
          <w:bCs/>
          <w:sz w:val="26"/>
          <w:szCs w:val="26"/>
        </w:rPr>
        <w:t>устных ответов</w: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672"/>
        <w:gridCol w:w="9465"/>
      </w:tblGrid>
      <w:tr w:rsidR="007B3017" w:rsidRPr="007B3017" w:rsidTr="007B3017">
        <w:trPr>
          <w:jc w:val="center"/>
        </w:trPr>
        <w:tc>
          <w:tcPr>
            <w:tcW w:w="675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9816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7B3017" w:rsidRPr="007B3017" w:rsidTr="007B3017">
        <w:trPr>
          <w:jc w:val="center"/>
        </w:trPr>
        <w:tc>
          <w:tcPr>
            <w:tcW w:w="675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9816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7B3017" w:rsidRPr="007B3017" w:rsidTr="007B3017">
        <w:trPr>
          <w:jc w:val="center"/>
        </w:trPr>
        <w:tc>
          <w:tcPr>
            <w:tcW w:w="675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9816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7B3017" w:rsidRPr="007B3017" w:rsidTr="007B3017">
        <w:trPr>
          <w:jc w:val="center"/>
        </w:trPr>
        <w:tc>
          <w:tcPr>
            <w:tcW w:w="675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9816" w:type="dxa"/>
          </w:tcPr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7B3017" w:rsidRPr="007B3017" w:rsidRDefault="007B3017" w:rsidP="007B301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7B3017">
              <w:rPr>
                <w:rFonts w:eastAsia="Calibri"/>
                <w:sz w:val="26"/>
                <w:szCs w:val="26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7B3017" w:rsidRPr="007B3017" w:rsidRDefault="007B3017" w:rsidP="007B301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B3017" w:rsidRPr="007B3017" w:rsidRDefault="007B3017" w:rsidP="007B301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12E29" w:rsidRPr="007B3017" w:rsidRDefault="00812E29" w:rsidP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B3017" w:rsidRPr="007B3017" w:rsidRDefault="007B30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B3017" w:rsidRPr="007B3017" w:rsidSect="00ED65D8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10"/>
  </w:num>
  <w:num w:numId="5">
    <w:abstractNumId w:val="14"/>
  </w:num>
  <w:num w:numId="6">
    <w:abstractNumId w:val="7"/>
  </w:num>
  <w:num w:numId="7">
    <w:abstractNumId w:val="21"/>
  </w:num>
  <w:num w:numId="8">
    <w:abstractNumId w:val="12"/>
  </w:num>
  <w:num w:numId="9">
    <w:abstractNumId w:val="16"/>
  </w:num>
  <w:num w:numId="10">
    <w:abstractNumId w:val="4"/>
  </w:num>
  <w:num w:numId="11">
    <w:abstractNumId w:val="9"/>
  </w:num>
  <w:num w:numId="12">
    <w:abstractNumId w:val="13"/>
  </w:num>
  <w:num w:numId="13">
    <w:abstractNumId w:val="26"/>
  </w:num>
  <w:num w:numId="14">
    <w:abstractNumId w:val="15"/>
  </w:num>
  <w:num w:numId="15">
    <w:abstractNumId w:val="23"/>
  </w:num>
  <w:num w:numId="16">
    <w:abstractNumId w:val="11"/>
  </w:num>
  <w:num w:numId="17">
    <w:abstractNumId w:val="22"/>
  </w:num>
  <w:num w:numId="18">
    <w:abstractNumId w:val="1"/>
  </w:num>
  <w:num w:numId="19">
    <w:abstractNumId w:val="25"/>
  </w:num>
  <w:num w:numId="20">
    <w:abstractNumId w:val="0"/>
  </w:num>
  <w:num w:numId="21">
    <w:abstractNumId w:val="3"/>
  </w:num>
  <w:num w:numId="22">
    <w:abstractNumId w:val="17"/>
  </w:num>
  <w:num w:numId="23">
    <w:abstractNumId w:val="5"/>
  </w:num>
  <w:num w:numId="24">
    <w:abstractNumId w:val="8"/>
  </w:num>
  <w:num w:numId="25">
    <w:abstractNumId w:val="24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017"/>
    <w:rsid w:val="007B3017"/>
    <w:rsid w:val="00812E29"/>
    <w:rsid w:val="0087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C341251-88A7-4FD8-ABA3-AF941472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B301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B30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B301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301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B30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7B3017"/>
    <w:rPr>
      <w:rFonts w:ascii="Arial" w:eastAsia="Times New Roman" w:hAnsi="Arial" w:cs="Times New Roman"/>
      <w:b/>
      <w:bCs/>
      <w:sz w:val="26"/>
      <w:szCs w:val="26"/>
    </w:rPr>
  </w:style>
  <w:style w:type="paragraph" w:styleId="11">
    <w:name w:val="toc 1"/>
    <w:basedOn w:val="a"/>
    <w:next w:val="a"/>
    <w:autoRedefine/>
    <w:semiHidden/>
    <w:rsid w:val="007B3017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rsid w:val="007B3017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rsid w:val="007B3017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7B30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30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30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unhideWhenUsed/>
    <w:rsid w:val="007B301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7B301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7B301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uiPriority w:val="22"/>
    <w:qFormat/>
    <w:rsid w:val="007B3017"/>
    <w:rPr>
      <w:b/>
      <w:bCs/>
    </w:rPr>
  </w:style>
  <w:style w:type="table" w:styleId="aa">
    <w:name w:val="Table Grid"/>
    <w:basedOn w:val="a1"/>
    <w:uiPriority w:val="39"/>
    <w:rsid w:val="007B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7B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301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semiHidden/>
    <w:rsid w:val="007B3017"/>
    <w:rPr>
      <w:vertAlign w:val="superscript"/>
    </w:rPr>
  </w:style>
  <w:style w:type="paragraph" w:styleId="ae">
    <w:name w:val="footer"/>
    <w:basedOn w:val="a"/>
    <w:link w:val="af"/>
    <w:uiPriority w:val="99"/>
    <w:rsid w:val="007B30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7B3017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uiPriority w:val="99"/>
    <w:rsid w:val="007B3017"/>
  </w:style>
  <w:style w:type="paragraph" w:styleId="af1">
    <w:name w:val="endnote text"/>
    <w:basedOn w:val="a"/>
    <w:link w:val="af2"/>
    <w:rsid w:val="007B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7B3017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rsid w:val="007B3017"/>
    <w:rPr>
      <w:vertAlign w:val="superscript"/>
    </w:rPr>
  </w:style>
  <w:style w:type="character" w:styleId="af4">
    <w:name w:val="annotation reference"/>
    <w:rsid w:val="007B3017"/>
    <w:rPr>
      <w:sz w:val="16"/>
      <w:szCs w:val="16"/>
    </w:rPr>
  </w:style>
  <w:style w:type="paragraph" w:styleId="af5">
    <w:name w:val="annotation text"/>
    <w:basedOn w:val="a"/>
    <w:link w:val="af6"/>
    <w:rsid w:val="007B3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B3017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rsid w:val="007B3017"/>
    <w:rPr>
      <w:b/>
      <w:bCs/>
    </w:rPr>
  </w:style>
  <w:style w:type="character" w:customStyle="1" w:styleId="af8">
    <w:name w:val="Тема примечания Знак"/>
    <w:basedOn w:val="af6"/>
    <w:link w:val="af7"/>
    <w:rsid w:val="007B30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9">
    <w:name w:val="Balloon Text"/>
    <w:basedOn w:val="a"/>
    <w:link w:val="afa"/>
    <w:rsid w:val="007B301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a">
    <w:name w:val="Текст выноски Знак"/>
    <w:basedOn w:val="a0"/>
    <w:link w:val="af9"/>
    <w:rsid w:val="007B3017"/>
    <w:rPr>
      <w:rFonts w:ascii="Tahoma" w:eastAsia="Times New Roman" w:hAnsi="Tahoma" w:cs="Times New Roman"/>
      <w:sz w:val="16"/>
      <w:szCs w:val="16"/>
    </w:rPr>
  </w:style>
  <w:style w:type="paragraph" w:styleId="afb">
    <w:name w:val="header"/>
    <w:basedOn w:val="a"/>
    <w:link w:val="afc"/>
    <w:rsid w:val="007B30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Верхний колонтитул Знак"/>
    <w:basedOn w:val="a0"/>
    <w:link w:val="afb"/>
    <w:rsid w:val="007B3017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7B3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3017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Обычный с отст14"/>
    <w:basedOn w:val="a"/>
    <w:rsid w:val="007B3017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7B30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c6">
    <w:name w:val="c6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3017"/>
  </w:style>
  <w:style w:type="paragraph" w:customStyle="1" w:styleId="c15">
    <w:name w:val="c15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B3017"/>
  </w:style>
  <w:style w:type="paragraph" w:customStyle="1" w:styleId="c13">
    <w:name w:val="c13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7B3017"/>
  </w:style>
  <w:style w:type="paragraph" w:customStyle="1" w:styleId="c51">
    <w:name w:val="c51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7B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ocked/>
    <w:rsid w:val="007B3017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7B3017"/>
    <w:rPr>
      <w:rFonts w:cs="Times New Roman"/>
      <w:color w:val="0000FF"/>
      <w:u w:val="single"/>
    </w:rPr>
  </w:style>
  <w:style w:type="paragraph" w:styleId="afe">
    <w:name w:val="No Spacing"/>
    <w:link w:val="aff"/>
    <w:uiPriority w:val="1"/>
    <w:qFormat/>
    <w:rsid w:val="007B3017"/>
    <w:pPr>
      <w:spacing w:after="0" w:line="240" w:lineRule="auto"/>
    </w:pPr>
    <w:rPr>
      <w:rFonts w:eastAsiaTheme="minorHAnsi"/>
      <w:lang w:eastAsia="en-US"/>
    </w:rPr>
  </w:style>
  <w:style w:type="character" w:customStyle="1" w:styleId="aff">
    <w:name w:val="Без интервала Знак"/>
    <w:link w:val="afe"/>
    <w:uiPriority w:val="1"/>
    <w:locked/>
    <w:rsid w:val="007B3017"/>
    <w:rPr>
      <w:rFonts w:eastAsiaTheme="minorHAnsi"/>
      <w:lang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7B30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B30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97E4-CA43-4456-B799-466C4554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11279</Words>
  <Characters>64293</Characters>
  <Application>Microsoft Office Word</Application>
  <DocSecurity>0</DocSecurity>
  <Lines>535</Lines>
  <Paragraphs>150</Paragraphs>
  <ScaleCrop>false</ScaleCrop>
  <Company>SPecialiST RePack</Company>
  <LinksUpToDate>false</LinksUpToDate>
  <CharactersWithSpaces>75422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2022-04-09T06:38:00Z</dcterms:created>
  <dcterms:modified xsi:type="dcterms:W3CDTF">2022-04-11T12:07:00Z</dcterms:modified>
</cp:coreProperties>
</file>